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7D9" w:rsidRPr="00C904E6" w:rsidRDefault="00C007D9" w:rsidP="00363550">
      <w:pPr>
        <w:jc w:val="center"/>
        <w:rPr>
          <w:rFonts w:ascii="Roboto Cn" w:hAnsi="Roboto Cn" w:cs="Times New Roman"/>
          <w:b/>
          <w:color w:val="FF0000"/>
          <w:sz w:val="44"/>
          <w:szCs w:val="44"/>
        </w:rPr>
      </w:pPr>
    </w:p>
    <w:tbl>
      <w:tblPr>
        <w:tblStyle w:val="TabloKlavuzu"/>
        <w:tblW w:w="9634" w:type="dxa"/>
        <w:tblLook w:val="04A0" w:firstRow="1" w:lastRow="0" w:firstColumn="1" w:lastColumn="0" w:noHBand="0" w:noVBand="1"/>
      </w:tblPr>
      <w:tblGrid>
        <w:gridCol w:w="1838"/>
        <w:gridCol w:w="7796"/>
      </w:tblGrid>
      <w:tr w:rsidR="00307549" w:rsidRPr="00C904E6" w:rsidTr="00307549">
        <w:tc>
          <w:tcPr>
            <w:tcW w:w="1838" w:type="dxa"/>
          </w:tcPr>
          <w:p w:rsidR="00307549" w:rsidRPr="00C904E6" w:rsidRDefault="00EF784C" w:rsidP="00307549">
            <w:pPr>
              <w:rPr>
                <w:rFonts w:ascii="Roboto Cn" w:hAnsi="Roboto Cn" w:cs="Times New Roman"/>
                <w:b/>
                <w:sz w:val="24"/>
                <w:szCs w:val="24"/>
              </w:rPr>
            </w:pPr>
            <w:r w:rsidRPr="00C904E6">
              <w:rPr>
                <w:rFonts w:ascii="Roboto Cn" w:hAnsi="Roboto Cn" w:cs="Times New Roman"/>
                <w:b/>
                <w:sz w:val="24"/>
                <w:szCs w:val="24"/>
              </w:rPr>
              <w:t>PROJE ADI</w:t>
            </w:r>
          </w:p>
        </w:tc>
        <w:tc>
          <w:tcPr>
            <w:tcW w:w="7796" w:type="dxa"/>
            <w:vAlign w:val="center"/>
          </w:tcPr>
          <w:p w:rsidR="00307549" w:rsidRPr="00C904E6" w:rsidRDefault="00307549" w:rsidP="00307549">
            <w:pPr>
              <w:rPr>
                <w:rFonts w:ascii="Roboto Cn" w:hAnsi="Roboto Cn" w:cs="Times New Roman"/>
                <w:b/>
              </w:rPr>
            </w:pPr>
            <w:r w:rsidRPr="00C904E6">
              <w:rPr>
                <w:rFonts w:ascii="Roboto Cn" w:hAnsi="Roboto Cn" w:cs="Times New Roman"/>
                <w:b/>
              </w:rPr>
              <w:t>LOFT</w:t>
            </w:r>
          </w:p>
          <w:p w:rsidR="00EF784C" w:rsidRPr="00C904E6" w:rsidRDefault="00307549" w:rsidP="008E5100">
            <w:pPr>
              <w:rPr>
                <w:rFonts w:ascii="Roboto Cn" w:hAnsi="Roboto Cn" w:cs="Times New Roman"/>
              </w:rPr>
            </w:pPr>
            <w:r w:rsidRPr="00C904E6">
              <w:rPr>
                <w:rFonts w:ascii="Roboto Cn" w:hAnsi="Roboto Cn" w:cs="Times New Roman"/>
              </w:rPr>
              <w:t>Yerel Gıdanın İzi</w:t>
            </w:r>
            <w:r w:rsidR="008E5100" w:rsidRPr="00C904E6">
              <w:rPr>
                <w:rFonts w:ascii="Roboto Cn" w:hAnsi="Roboto Cn" w:cs="Times New Roman"/>
              </w:rPr>
              <w:t xml:space="preserve"> </w:t>
            </w:r>
          </w:p>
          <w:p w:rsidR="00307549" w:rsidRPr="00C904E6" w:rsidRDefault="00307549" w:rsidP="008E5100">
            <w:pPr>
              <w:rPr>
                <w:rFonts w:ascii="Roboto Cn" w:hAnsi="Roboto Cn" w:cs="Times New Roman"/>
              </w:rPr>
            </w:pPr>
            <w:r w:rsidRPr="00C904E6">
              <w:rPr>
                <w:rFonts w:ascii="Roboto Cn" w:hAnsi="Roboto Cn" w:cs="Times New Roman"/>
              </w:rPr>
              <w:t>(</w:t>
            </w:r>
            <w:proofErr w:type="spellStart"/>
            <w:r w:rsidRPr="00C904E6">
              <w:rPr>
                <w:rFonts w:ascii="Roboto Cn" w:hAnsi="Roboto Cn" w:cs="Times New Roman"/>
              </w:rPr>
              <w:t>Local</w:t>
            </w:r>
            <w:proofErr w:type="spellEnd"/>
            <w:r w:rsidRPr="00C904E6">
              <w:rPr>
                <w:rFonts w:ascii="Roboto Cn" w:hAnsi="Roboto Cn" w:cs="Times New Roman"/>
              </w:rPr>
              <w:t xml:space="preserve"> </w:t>
            </w:r>
            <w:proofErr w:type="spellStart"/>
            <w:r w:rsidRPr="00C904E6">
              <w:rPr>
                <w:rFonts w:ascii="Roboto Cn" w:hAnsi="Roboto Cn" w:cs="Times New Roman"/>
              </w:rPr>
              <w:t>Food</w:t>
            </w:r>
            <w:proofErr w:type="spellEnd"/>
            <w:r w:rsidRPr="00C904E6">
              <w:rPr>
                <w:rFonts w:ascii="Roboto Cn" w:hAnsi="Roboto Cn" w:cs="Times New Roman"/>
              </w:rPr>
              <w:t xml:space="preserve"> </w:t>
            </w:r>
            <w:proofErr w:type="spellStart"/>
            <w:r w:rsidRPr="00C904E6">
              <w:rPr>
                <w:rFonts w:ascii="Roboto Cn" w:hAnsi="Roboto Cn" w:cs="Times New Roman"/>
              </w:rPr>
              <w:t>Trace</w:t>
            </w:r>
            <w:proofErr w:type="spellEnd"/>
            <w:r w:rsidRPr="00C904E6">
              <w:rPr>
                <w:rFonts w:ascii="Roboto Cn" w:hAnsi="Roboto Cn" w:cs="Times New Roman"/>
              </w:rPr>
              <w:t>)</w:t>
            </w:r>
          </w:p>
        </w:tc>
      </w:tr>
      <w:tr w:rsidR="00307549" w:rsidRPr="00C904E6" w:rsidTr="00307549">
        <w:tc>
          <w:tcPr>
            <w:tcW w:w="1838" w:type="dxa"/>
          </w:tcPr>
          <w:p w:rsidR="00307549" w:rsidRPr="00C904E6" w:rsidRDefault="00EF784C" w:rsidP="00307549">
            <w:pPr>
              <w:rPr>
                <w:rFonts w:ascii="Roboto Cn" w:hAnsi="Roboto Cn" w:cs="Times New Roman"/>
                <w:b/>
                <w:sz w:val="24"/>
                <w:szCs w:val="24"/>
              </w:rPr>
            </w:pPr>
            <w:r w:rsidRPr="00C904E6">
              <w:rPr>
                <w:rFonts w:ascii="Roboto Cn" w:hAnsi="Roboto Cn" w:cs="Times New Roman"/>
                <w:b/>
                <w:sz w:val="24"/>
                <w:szCs w:val="24"/>
              </w:rPr>
              <w:t>PROJE LOGOSU</w:t>
            </w:r>
          </w:p>
        </w:tc>
        <w:tc>
          <w:tcPr>
            <w:tcW w:w="7796" w:type="dxa"/>
            <w:vAlign w:val="center"/>
          </w:tcPr>
          <w:p w:rsidR="00307549" w:rsidRPr="00C904E6" w:rsidRDefault="00D04A26" w:rsidP="00307549">
            <w:pPr>
              <w:rPr>
                <w:rFonts w:ascii="Roboto Cn" w:hAnsi="Roboto Cn" w:cs="Times New Roman"/>
              </w:rPr>
            </w:pPr>
            <w:r>
              <w:rPr>
                <w:rFonts w:ascii="Roboto Cn" w:hAnsi="Roboto Cn" w:cs="Times New Roman"/>
                <w:noProof/>
                <w:lang w:eastAsia="tr-TR"/>
              </w:rPr>
              <w:drawing>
                <wp:inline distT="0" distB="0" distL="0" distR="0">
                  <wp:extent cx="2863970" cy="1266601"/>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FT SON 1.JPG"/>
                          <pic:cNvPicPr/>
                        </pic:nvPicPr>
                        <pic:blipFill>
                          <a:blip r:embed="rId7">
                            <a:extLst>
                              <a:ext uri="{28A0092B-C50C-407E-A947-70E740481C1C}">
                                <a14:useLocalDpi xmlns:a14="http://schemas.microsoft.com/office/drawing/2010/main" val="0"/>
                              </a:ext>
                            </a:extLst>
                          </a:blip>
                          <a:stretch>
                            <a:fillRect/>
                          </a:stretch>
                        </pic:blipFill>
                        <pic:spPr>
                          <a:xfrm>
                            <a:off x="0" y="0"/>
                            <a:ext cx="2868037" cy="1268400"/>
                          </a:xfrm>
                          <a:prstGeom prst="rect">
                            <a:avLst/>
                          </a:prstGeom>
                        </pic:spPr>
                      </pic:pic>
                    </a:graphicData>
                  </a:graphic>
                </wp:inline>
              </w:drawing>
            </w:r>
            <w:bookmarkStart w:id="0" w:name="_GoBack"/>
            <w:bookmarkEnd w:id="0"/>
          </w:p>
        </w:tc>
      </w:tr>
      <w:tr w:rsidR="00307549" w:rsidRPr="00C904E6" w:rsidTr="00307549">
        <w:tc>
          <w:tcPr>
            <w:tcW w:w="1838" w:type="dxa"/>
          </w:tcPr>
          <w:p w:rsidR="00307549" w:rsidRPr="00C904E6" w:rsidRDefault="00EF784C" w:rsidP="00307549">
            <w:pPr>
              <w:rPr>
                <w:rFonts w:ascii="Roboto Cn" w:hAnsi="Roboto Cn" w:cs="Times New Roman"/>
                <w:b/>
                <w:sz w:val="24"/>
                <w:szCs w:val="24"/>
              </w:rPr>
            </w:pPr>
            <w:r w:rsidRPr="00C904E6">
              <w:rPr>
                <w:rFonts w:ascii="Roboto Cn" w:hAnsi="Roboto Cn" w:cs="Times New Roman"/>
                <w:b/>
                <w:sz w:val="24"/>
                <w:szCs w:val="24"/>
              </w:rPr>
              <w:t>PROJE TÜRÜ</w:t>
            </w:r>
          </w:p>
          <w:p w:rsidR="00EF784C" w:rsidRPr="00C904E6" w:rsidRDefault="00EF784C" w:rsidP="00307549">
            <w:pPr>
              <w:rPr>
                <w:rFonts w:ascii="Roboto Cn" w:hAnsi="Roboto Cn" w:cs="Times New Roman"/>
                <w:b/>
                <w:sz w:val="24"/>
                <w:szCs w:val="24"/>
              </w:rPr>
            </w:pPr>
          </w:p>
        </w:tc>
        <w:tc>
          <w:tcPr>
            <w:tcW w:w="7796" w:type="dxa"/>
            <w:vAlign w:val="center"/>
          </w:tcPr>
          <w:p w:rsidR="00307549" w:rsidRPr="00C904E6" w:rsidRDefault="00307549" w:rsidP="00307549">
            <w:pPr>
              <w:rPr>
                <w:rFonts w:ascii="Roboto Cn" w:hAnsi="Roboto Cn" w:cs="Times New Roman"/>
              </w:rPr>
            </w:pPr>
            <w:proofErr w:type="spellStart"/>
            <w:r w:rsidRPr="00C904E6">
              <w:rPr>
                <w:rFonts w:ascii="Roboto Cn" w:hAnsi="Roboto Cn" w:cs="Times New Roman"/>
              </w:rPr>
              <w:t>Erasmus</w:t>
            </w:r>
            <w:proofErr w:type="spellEnd"/>
            <w:r w:rsidRPr="00C904E6">
              <w:rPr>
                <w:rFonts w:ascii="Roboto Cn" w:hAnsi="Roboto Cn" w:cs="Times New Roman"/>
              </w:rPr>
              <w:t xml:space="preserve"> Plus – Mesleki Eğitim Alanında İşbirliği Ortaklıkları</w:t>
            </w:r>
          </w:p>
        </w:tc>
      </w:tr>
      <w:tr w:rsidR="00307549" w:rsidRPr="00C904E6" w:rsidTr="00307549">
        <w:tc>
          <w:tcPr>
            <w:tcW w:w="1838" w:type="dxa"/>
          </w:tcPr>
          <w:p w:rsidR="00307549" w:rsidRPr="00C904E6" w:rsidRDefault="00EF784C" w:rsidP="00307549">
            <w:pPr>
              <w:rPr>
                <w:rFonts w:ascii="Roboto Cn" w:hAnsi="Roboto Cn" w:cs="Times New Roman"/>
                <w:b/>
                <w:sz w:val="24"/>
                <w:szCs w:val="24"/>
              </w:rPr>
            </w:pPr>
            <w:r w:rsidRPr="00C904E6">
              <w:rPr>
                <w:rFonts w:ascii="Roboto Cn" w:hAnsi="Roboto Cn" w:cs="Times New Roman"/>
                <w:b/>
                <w:sz w:val="24"/>
                <w:szCs w:val="24"/>
              </w:rPr>
              <w:t>TOPLAM BÜTÇE</w:t>
            </w:r>
          </w:p>
          <w:p w:rsidR="00EF784C" w:rsidRPr="00C904E6" w:rsidRDefault="00EF784C" w:rsidP="00307549">
            <w:pPr>
              <w:rPr>
                <w:rFonts w:ascii="Roboto Cn" w:hAnsi="Roboto Cn" w:cs="Times New Roman"/>
                <w:b/>
                <w:sz w:val="24"/>
                <w:szCs w:val="24"/>
              </w:rPr>
            </w:pPr>
          </w:p>
        </w:tc>
        <w:tc>
          <w:tcPr>
            <w:tcW w:w="7796" w:type="dxa"/>
            <w:vAlign w:val="center"/>
          </w:tcPr>
          <w:p w:rsidR="00307549" w:rsidRPr="00C904E6" w:rsidRDefault="00307549" w:rsidP="00307549">
            <w:pPr>
              <w:rPr>
                <w:rFonts w:ascii="Roboto Cn" w:hAnsi="Roboto Cn" w:cs="Times New Roman"/>
              </w:rPr>
            </w:pPr>
            <w:r w:rsidRPr="00C904E6">
              <w:rPr>
                <w:rFonts w:ascii="Roboto Cn" w:hAnsi="Roboto Cn" w:cs="Times New Roman"/>
              </w:rPr>
              <w:t>€ 250.000</w:t>
            </w:r>
          </w:p>
        </w:tc>
      </w:tr>
      <w:tr w:rsidR="00307549" w:rsidRPr="00C904E6" w:rsidTr="00307549">
        <w:tc>
          <w:tcPr>
            <w:tcW w:w="1838" w:type="dxa"/>
          </w:tcPr>
          <w:p w:rsidR="00307549" w:rsidRPr="00C904E6" w:rsidRDefault="00EF784C" w:rsidP="00307549">
            <w:pPr>
              <w:rPr>
                <w:rFonts w:ascii="Roboto Cn" w:hAnsi="Roboto Cn" w:cs="Times New Roman"/>
                <w:b/>
                <w:sz w:val="24"/>
                <w:szCs w:val="24"/>
              </w:rPr>
            </w:pPr>
            <w:r w:rsidRPr="00C904E6">
              <w:rPr>
                <w:rFonts w:ascii="Roboto Cn" w:hAnsi="Roboto Cn" w:cs="Times New Roman"/>
                <w:b/>
                <w:sz w:val="24"/>
                <w:szCs w:val="24"/>
              </w:rPr>
              <w:t>PROJE SÜRESİ</w:t>
            </w:r>
          </w:p>
          <w:p w:rsidR="00EF784C" w:rsidRPr="00C904E6" w:rsidRDefault="00EF784C" w:rsidP="00307549">
            <w:pPr>
              <w:rPr>
                <w:rFonts w:ascii="Roboto Cn" w:hAnsi="Roboto Cn" w:cs="Times New Roman"/>
                <w:b/>
                <w:sz w:val="24"/>
                <w:szCs w:val="24"/>
              </w:rPr>
            </w:pPr>
          </w:p>
        </w:tc>
        <w:tc>
          <w:tcPr>
            <w:tcW w:w="7796" w:type="dxa"/>
            <w:vAlign w:val="center"/>
          </w:tcPr>
          <w:p w:rsidR="00307549" w:rsidRPr="00C904E6" w:rsidRDefault="00307549" w:rsidP="00307549">
            <w:pPr>
              <w:rPr>
                <w:rFonts w:ascii="Roboto Cn" w:hAnsi="Roboto Cn" w:cs="Times New Roman"/>
              </w:rPr>
            </w:pPr>
            <w:r w:rsidRPr="00C904E6">
              <w:rPr>
                <w:rFonts w:ascii="Roboto Cn" w:hAnsi="Roboto Cn" w:cs="Times New Roman"/>
              </w:rPr>
              <w:t>30 ay (01.12.2022 – 31.05.2025)</w:t>
            </w:r>
          </w:p>
        </w:tc>
      </w:tr>
      <w:tr w:rsidR="00307549" w:rsidRPr="00C904E6" w:rsidTr="00DB6559">
        <w:trPr>
          <w:trHeight w:val="1641"/>
        </w:trPr>
        <w:tc>
          <w:tcPr>
            <w:tcW w:w="1838" w:type="dxa"/>
          </w:tcPr>
          <w:p w:rsidR="00307549" w:rsidRPr="00C904E6" w:rsidRDefault="00EF784C" w:rsidP="00307549">
            <w:pPr>
              <w:rPr>
                <w:rFonts w:ascii="Roboto Cn" w:hAnsi="Roboto Cn" w:cs="Times New Roman"/>
                <w:b/>
                <w:sz w:val="24"/>
                <w:szCs w:val="24"/>
              </w:rPr>
            </w:pPr>
            <w:r w:rsidRPr="00C904E6">
              <w:rPr>
                <w:rFonts w:ascii="Roboto Cn" w:hAnsi="Roboto Cn" w:cs="Times New Roman"/>
                <w:b/>
                <w:sz w:val="24"/>
                <w:szCs w:val="24"/>
              </w:rPr>
              <w:t>ORTAKLIK</w:t>
            </w:r>
          </w:p>
          <w:p w:rsidR="00EF784C" w:rsidRPr="00C904E6" w:rsidRDefault="00EF784C" w:rsidP="00307549">
            <w:pPr>
              <w:rPr>
                <w:rFonts w:ascii="Roboto Cn" w:hAnsi="Roboto Cn" w:cs="Times New Roman"/>
                <w:b/>
                <w:sz w:val="24"/>
                <w:szCs w:val="24"/>
              </w:rPr>
            </w:pPr>
          </w:p>
          <w:p w:rsidR="00EF784C" w:rsidRPr="00C904E6" w:rsidRDefault="00EF784C" w:rsidP="00307549">
            <w:pPr>
              <w:rPr>
                <w:rFonts w:ascii="Roboto Cn" w:hAnsi="Roboto Cn" w:cs="Times New Roman"/>
                <w:b/>
                <w:sz w:val="24"/>
                <w:szCs w:val="24"/>
              </w:rPr>
            </w:pPr>
          </w:p>
          <w:p w:rsidR="00EF784C" w:rsidRPr="00C904E6" w:rsidRDefault="00EF784C" w:rsidP="00307549">
            <w:pPr>
              <w:rPr>
                <w:rFonts w:ascii="Roboto Cn" w:hAnsi="Roboto Cn" w:cs="Times New Roman"/>
                <w:b/>
                <w:sz w:val="24"/>
                <w:szCs w:val="24"/>
              </w:rPr>
            </w:pPr>
          </w:p>
        </w:tc>
        <w:tc>
          <w:tcPr>
            <w:tcW w:w="7796" w:type="dxa"/>
            <w:vAlign w:val="center"/>
          </w:tcPr>
          <w:p w:rsidR="00307549" w:rsidRPr="00C904E6" w:rsidRDefault="00FE2518" w:rsidP="00FE2518">
            <w:pPr>
              <w:pStyle w:val="ListeParagraf"/>
              <w:numPr>
                <w:ilvl w:val="0"/>
                <w:numId w:val="17"/>
              </w:numPr>
              <w:rPr>
                <w:rFonts w:ascii="Roboto Cn" w:hAnsi="Roboto Cn" w:cs="Times New Roman"/>
              </w:rPr>
            </w:pPr>
            <w:r w:rsidRPr="00C904E6">
              <w:rPr>
                <w:rFonts w:ascii="Roboto Cn" w:hAnsi="Roboto Cn" w:cs="Times New Roman"/>
              </w:rPr>
              <w:t>Kocaeli Valiliği (Avrupa Birliği ve Dış İlişkiler Bürosu)</w:t>
            </w:r>
          </w:p>
          <w:p w:rsidR="00307549" w:rsidRPr="00C904E6" w:rsidRDefault="00FE2518" w:rsidP="00FE2518">
            <w:pPr>
              <w:pStyle w:val="ListeParagraf"/>
              <w:numPr>
                <w:ilvl w:val="0"/>
                <w:numId w:val="17"/>
              </w:numPr>
              <w:rPr>
                <w:rFonts w:ascii="Roboto Cn" w:hAnsi="Roboto Cn" w:cs="Times New Roman"/>
              </w:rPr>
            </w:pPr>
            <w:r w:rsidRPr="00C904E6">
              <w:rPr>
                <w:rFonts w:ascii="Roboto Cn" w:hAnsi="Roboto Cn" w:cs="Times New Roman"/>
              </w:rPr>
              <w:t xml:space="preserve">CDE </w:t>
            </w:r>
            <w:proofErr w:type="spellStart"/>
            <w:r w:rsidRPr="00C904E6">
              <w:rPr>
                <w:rFonts w:ascii="Roboto Cn" w:hAnsi="Roboto Cn" w:cs="Times New Roman"/>
              </w:rPr>
              <w:t>Petra</w:t>
            </w:r>
            <w:proofErr w:type="spellEnd"/>
            <w:r w:rsidRPr="00C904E6">
              <w:rPr>
                <w:rFonts w:ascii="Roboto Cn" w:hAnsi="Roboto Cn" w:cs="Times New Roman"/>
              </w:rPr>
              <w:t xml:space="preserve"> </w:t>
            </w:r>
            <w:proofErr w:type="spellStart"/>
            <w:r w:rsidRPr="00C904E6">
              <w:rPr>
                <w:rFonts w:ascii="Roboto Cn" w:hAnsi="Roboto Cn" w:cs="Times New Roman"/>
              </w:rPr>
              <w:t>Patrimonia</w:t>
            </w:r>
            <w:proofErr w:type="spellEnd"/>
            <w:r w:rsidRPr="00C904E6">
              <w:rPr>
                <w:rFonts w:ascii="Roboto Cn" w:hAnsi="Roboto Cn" w:cs="Times New Roman"/>
              </w:rPr>
              <w:t xml:space="preserve"> Tarım Kooperatifi (</w:t>
            </w:r>
            <w:r w:rsidR="00307549" w:rsidRPr="00C904E6">
              <w:rPr>
                <w:rFonts w:ascii="Roboto Cn" w:hAnsi="Roboto Cn" w:cs="Times New Roman"/>
              </w:rPr>
              <w:t>Fransa</w:t>
            </w:r>
            <w:r w:rsidRPr="00C904E6">
              <w:rPr>
                <w:rFonts w:ascii="Roboto Cn" w:hAnsi="Roboto Cn" w:cs="Times New Roman"/>
              </w:rPr>
              <w:t>)</w:t>
            </w:r>
          </w:p>
          <w:p w:rsidR="00307549" w:rsidRPr="00C904E6" w:rsidRDefault="00FE2518" w:rsidP="00FE2518">
            <w:pPr>
              <w:pStyle w:val="ListeParagraf"/>
              <w:numPr>
                <w:ilvl w:val="0"/>
                <w:numId w:val="17"/>
              </w:numPr>
              <w:rPr>
                <w:rFonts w:ascii="Roboto Cn" w:hAnsi="Roboto Cn" w:cs="Times New Roman"/>
              </w:rPr>
            </w:pPr>
            <w:r w:rsidRPr="00C904E6">
              <w:rPr>
                <w:rFonts w:ascii="Roboto Cn" w:hAnsi="Roboto Cn" w:cs="Times New Roman"/>
              </w:rPr>
              <w:t>Bologna Üniversitesi Ziraat Fakültesi (</w:t>
            </w:r>
            <w:r w:rsidR="00307549" w:rsidRPr="00C904E6">
              <w:rPr>
                <w:rFonts w:ascii="Roboto Cn" w:hAnsi="Roboto Cn" w:cs="Times New Roman"/>
              </w:rPr>
              <w:t>İtalya</w:t>
            </w:r>
            <w:r w:rsidRPr="00C904E6">
              <w:rPr>
                <w:rFonts w:ascii="Roboto Cn" w:hAnsi="Roboto Cn" w:cs="Times New Roman"/>
              </w:rPr>
              <w:t>)</w:t>
            </w:r>
            <w:r w:rsidR="00307549" w:rsidRPr="00C904E6">
              <w:rPr>
                <w:rFonts w:ascii="Roboto Cn" w:hAnsi="Roboto Cn" w:cs="Times New Roman"/>
              </w:rPr>
              <w:t xml:space="preserve"> </w:t>
            </w:r>
          </w:p>
          <w:p w:rsidR="00307549" w:rsidRPr="00C904E6" w:rsidRDefault="00FE2518" w:rsidP="00FE2518">
            <w:pPr>
              <w:pStyle w:val="ListeParagraf"/>
              <w:numPr>
                <w:ilvl w:val="0"/>
                <w:numId w:val="17"/>
              </w:numPr>
              <w:rPr>
                <w:rFonts w:ascii="Roboto Cn" w:hAnsi="Roboto Cn" w:cs="Times New Roman"/>
              </w:rPr>
            </w:pPr>
            <w:r w:rsidRPr="00C904E6">
              <w:rPr>
                <w:rFonts w:ascii="Roboto Cn" w:hAnsi="Roboto Cn" w:cs="Times New Roman"/>
              </w:rPr>
              <w:t>Zaragoza Üniversitesi IA2 Araştırma Enstitüsü (</w:t>
            </w:r>
            <w:r w:rsidR="00307549" w:rsidRPr="00C904E6">
              <w:rPr>
                <w:rFonts w:ascii="Roboto Cn" w:hAnsi="Roboto Cn" w:cs="Times New Roman"/>
              </w:rPr>
              <w:t>İspanya</w:t>
            </w:r>
            <w:r w:rsidRPr="00C904E6">
              <w:rPr>
                <w:rFonts w:ascii="Roboto Cn" w:hAnsi="Roboto Cn" w:cs="Times New Roman"/>
              </w:rPr>
              <w:t>)</w:t>
            </w:r>
            <w:r w:rsidR="00307549" w:rsidRPr="00C904E6">
              <w:rPr>
                <w:rFonts w:ascii="Roboto Cn" w:hAnsi="Roboto Cn" w:cs="Times New Roman"/>
              </w:rPr>
              <w:t xml:space="preserve"> </w:t>
            </w:r>
          </w:p>
          <w:p w:rsidR="00307549" w:rsidRPr="00C904E6" w:rsidRDefault="008E5100" w:rsidP="00FE2518">
            <w:pPr>
              <w:pStyle w:val="ListeParagraf"/>
              <w:numPr>
                <w:ilvl w:val="0"/>
                <w:numId w:val="17"/>
              </w:numPr>
              <w:rPr>
                <w:rFonts w:ascii="Roboto Cn" w:hAnsi="Roboto Cn" w:cs="Times New Roman"/>
              </w:rPr>
            </w:pPr>
            <w:r w:rsidRPr="00C904E6">
              <w:rPr>
                <w:rFonts w:ascii="Roboto Cn" w:hAnsi="Roboto Cn" w:cs="Times New Roman"/>
              </w:rPr>
              <w:t>Gebze Teknik Üniversitesi</w:t>
            </w:r>
            <w:r w:rsidR="00FE2518" w:rsidRPr="00C904E6">
              <w:rPr>
                <w:rFonts w:ascii="Roboto Cn" w:hAnsi="Roboto Cn" w:cs="Times New Roman"/>
              </w:rPr>
              <w:t xml:space="preserve"> (</w:t>
            </w:r>
            <w:r w:rsidR="00FC0F09" w:rsidRPr="00C904E6">
              <w:rPr>
                <w:rFonts w:ascii="Roboto Cn" w:hAnsi="Roboto Cn" w:cs="Times New Roman"/>
              </w:rPr>
              <w:t>Türkiye</w:t>
            </w:r>
            <w:r w:rsidR="00FE2518" w:rsidRPr="00C904E6">
              <w:rPr>
                <w:rFonts w:ascii="Roboto Cn" w:hAnsi="Roboto Cn" w:cs="Times New Roman"/>
              </w:rPr>
              <w:t>)</w:t>
            </w:r>
          </w:p>
        </w:tc>
      </w:tr>
      <w:tr w:rsidR="00FC0F09" w:rsidRPr="00C904E6" w:rsidTr="00307549">
        <w:tc>
          <w:tcPr>
            <w:tcW w:w="1838" w:type="dxa"/>
          </w:tcPr>
          <w:p w:rsidR="00FC0F09" w:rsidRPr="00C904E6" w:rsidRDefault="00EF784C" w:rsidP="00FC0F09">
            <w:pPr>
              <w:rPr>
                <w:rFonts w:ascii="Roboto Cn" w:hAnsi="Roboto Cn" w:cs="Times New Roman"/>
                <w:b/>
                <w:sz w:val="24"/>
                <w:szCs w:val="24"/>
              </w:rPr>
            </w:pPr>
            <w:r w:rsidRPr="00C904E6">
              <w:rPr>
                <w:rFonts w:ascii="Roboto Cn" w:hAnsi="Roboto Cn" w:cs="Times New Roman"/>
                <w:b/>
                <w:sz w:val="24"/>
                <w:szCs w:val="24"/>
              </w:rPr>
              <w:t>PROJE KONUSU</w:t>
            </w:r>
          </w:p>
        </w:tc>
        <w:tc>
          <w:tcPr>
            <w:tcW w:w="7796" w:type="dxa"/>
            <w:vAlign w:val="center"/>
          </w:tcPr>
          <w:p w:rsidR="00FC0F09" w:rsidRPr="00C904E6" w:rsidRDefault="00FC0F09" w:rsidP="00FC0F09">
            <w:pPr>
              <w:jc w:val="both"/>
              <w:rPr>
                <w:rFonts w:ascii="Roboto Cn" w:hAnsi="Roboto Cn" w:cs="Times New Roman"/>
              </w:rPr>
            </w:pPr>
            <w:r w:rsidRPr="00C904E6">
              <w:rPr>
                <w:rFonts w:ascii="Roboto Cn" w:hAnsi="Roboto Cn" w:cs="Times New Roman"/>
              </w:rPr>
              <w:t xml:space="preserve">Gıda güvenliği ve gıda güvencesi konuları, kentleşme nedeniyle geleneksel tarım nüfusunun azaldığı ve dünya nüfusunun daha da arttığı dijitalleşen ve modernleşen dünyada giderek daha önemli hale gelmektedir. Geleneksel endüstriyel gıda üretimini tamamlayıcı nitelikte kentsel tarım veya akıllı tarım gibi bazı yenilikçi çözümler bulunmaktadır. Ayrıca, kentsel ya da kent çeperi bölgelerde yaşayan bazı insanlar, geleneksel bahçecilik faaliyetleri ya da dikey bahçeler, topraksız tarım, kapalı alan tarımı gibi yenilikçi teknikler yoluyla kendi besinlerinin bir kısmını üretebilmektedir. </w:t>
            </w:r>
          </w:p>
          <w:p w:rsidR="00FC0F09" w:rsidRPr="00C904E6" w:rsidRDefault="00FC0F09" w:rsidP="00FC0F09">
            <w:pPr>
              <w:jc w:val="both"/>
              <w:rPr>
                <w:rFonts w:ascii="Roboto Cn" w:hAnsi="Roboto Cn" w:cs="Times New Roman"/>
              </w:rPr>
            </w:pPr>
          </w:p>
          <w:p w:rsidR="00FC0F09" w:rsidRPr="00C904E6" w:rsidRDefault="00FC0F09" w:rsidP="00FC0F09">
            <w:pPr>
              <w:jc w:val="both"/>
              <w:rPr>
                <w:rFonts w:ascii="Roboto Cn" w:hAnsi="Roboto Cn" w:cs="Times New Roman"/>
              </w:rPr>
            </w:pPr>
            <w:r w:rsidRPr="00C904E6">
              <w:rPr>
                <w:rFonts w:ascii="Roboto Cn" w:hAnsi="Roboto Cn" w:cs="Times New Roman"/>
              </w:rPr>
              <w:t>Kendileri için gıda yetiştirmenin yanı sıra, bazı insanlar küçük yerel pazarlar veya belirli tüketici grupları için yerel gıda üretimi konusunda iş kurmayı tercih edebilir. Bu girişimler kâr amaçlı ekonomik faaliyetler olduğundan ve gıda üretimi insan sağlığı açısından riskli bir konu olduğundan, bu tür faaliyetlerin yasal bir zeminde yönetilmemesi durumunda yasal sonuçları oluşmaktadır.</w:t>
            </w:r>
          </w:p>
          <w:p w:rsidR="00FC0F09" w:rsidRPr="00C904E6" w:rsidRDefault="00FC0F09" w:rsidP="00FC0F09">
            <w:pPr>
              <w:jc w:val="both"/>
              <w:rPr>
                <w:rFonts w:ascii="Roboto Cn" w:hAnsi="Roboto Cn" w:cs="Times New Roman"/>
              </w:rPr>
            </w:pPr>
          </w:p>
          <w:p w:rsidR="00FC0F09" w:rsidRPr="00C904E6" w:rsidRDefault="00FC0F09" w:rsidP="00FC0F09">
            <w:pPr>
              <w:jc w:val="both"/>
              <w:rPr>
                <w:rFonts w:ascii="Roboto Cn" w:hAnsi="Roboto Cn" w:cs="Times New Roman"/>
              </w:rPr>
            </w:pPr>
            <w:r w:rsidRPr="00C904E6">
              <w:rPr>
                <w:rFonts w:ascii="Roboto Cn" w:hAnsi="Roboto Cn" w:cs="Times New Roman"/>
              </w:rPr>
              <w:t>Bu bağlamda, LOFT projesinin ana fikri</w:t>
            </w:r>
            <w:r w:rsidRPr="00C904E6">
              <w:rPr>
                <w:rFonts w:ascii="Roboto Cn" w:hAnsi="Roboto Cn" w:cs="Times New Roman"/>
                <w:b/>
                <w:i/>
              </w:rPr>
              <w:t xml:space="preserve">, “yerel gıda üretim ve tüketim faaliyetlerinin paydaşlarının desteklenmesi, mesleki olarak eğitilmesi ve faaliyetlerinin yasal bağlamlarının farkında olması” </w:t>
            </w:r>
            <w:r w:rsidRPr="00C904E6">
              <w:rPr>
                <w:rFonts w:ascii="Roboto Cn" w:hAnsi="Roboto Cn" w:cs="Times New Roman"/>
              </w:rPr>
              <w:t>ihtiyacından doğmuştur.</w:t>
            </w:r>
          </w:p>
          <w:p w:rsidR="00FC0F09" w:rsidRPr="00C904E6" w:rsidRDefault="00FC0F09" w:rsidP="00FC0F09">
            <w:pPr>
              <w:jc w:val="both"/>
              <w:rPr>
                <w:rFonts w:ascii="Roboto Cn" w:hAnsi="Roboto Cn" w:cs="Times New Roman"/>
              </w:rPr>
            </w:pPr>
          </w:p>
          <w:p w:rsidR="00FC0F09" w:rsidRPr="00C904E6" w:rsidRDefault="00FC0F09" w:rsidP="00FC0F09">
            <w:pPr>
              <w:jc w:val="both"/>
              <w:rPr>
                <w:rFonts w:ascii="Roboto Cn" w:hAnsi="Roboto Cn" w:cs="Times New Roman"/>
              </w:rPr>
            </w:pPr>
            <w:r w:rsidRPr="00C904E6">
              <w:rPr>
                <w:rFonts w:ascii="Roboto Cn" w:hAnsi="Roboto Cn" w:cs="Times New Roman"/>
              </w:rPr>
              <w:t xml:space="preserve">LOFT projesi, dijital pazarlama ve dijital araçlarla gıda izlenebilirlik özellikleri aracılığıyla dijital becerilerini geliştirerek ve ekonomik kapasiteler oluşturarak küçük ölçekli yerel gıda üreticilerini desteklemeyi amaçlamaktadır. LOFT ayrıca yerel gıda tüketicileri ve bu tür gıda üretim faaliyetlerinin yerel yönetim organları da </w:t>
            </w:r>
            <w:proofErr w:type="gramStart"/>
            <w:r w:rsidRPr="00C904E6">
              <w:rPr>
                <w:rFonts w:ascii="Roboto Cn" w:hAnsi="Roboto Cn" w:cs="Times New Roman"/>
              </w:rPr>
              <w:t>dahil</w:t>
            </w:r>
            <w:proofErr w:type="gramEnd"/>
            <w:r w:rsidRPr="00C904E6">
              <w:rPr>
                <w:rFonts w:ascii="Roboto Cn" w:hAnsi="Roboto Cn" w:cs="Times New Roman"/>
              </w:rPr>
              <w:t xml:space="preserve"> olmak üzere ilgili paydaşların bilinçlendirilmesini amaçlamaktadır.</w:t>
            </w:r>
          </w:p>
          <w:p w:rsidR="00FC0F09" w:rsidRPr="00C904E6" w:rsidRDefault="00FC0F09" w:rsidP="00FC0F09">
            <w:pPr>
              <w:jc w:val="both"/>
              <w:rPr>
                <w:rFonts w:ascii="Roboto Cn" w:hAnsi="Roboto Cn" w:cs="Times New Roman"/>
              </w:rPr>
            </w:pPr>
          </w:p>
          <w:p w:rsidR="00FC0F09" w:rsidRPr="00C904E6" w:rsidRDefault="00FC0F09" w:rsidP="00FC0F09">
            <w:pPr>
              <w:jc w:val="both"/>
              <w:rPr>
                <w:rFonts w:ascii="Roboto Cn" w:hAnsi="Roboto Cn" w:cs="Times New Roman"/>
              </w:rPr>
            </w:pPr>
            <w:r w:rsidRPr="00C904E6">
              <w:rPr>
                <w:rFonts w:ascii="Roboto Cn" w:hAnsi="Roboto Cn" w:cs="Times New Roman"/>
              </w:rPr>
              <w:t>Projenin bir ana ve iki ikincil hedef grubu vardır.</w:t>
            </w:r>
          </w:p>
          <w:p w:rsidR="00FC0F09" w:rsidRPr="00C904E6" w:rsidRDefault="00FC0F09" w:rsidP="00FC0F09">
            <w:pPr>
              <w:jc w:val="both"/>
              <w:rPr>
                <w:rFonts w:ascii="Roboto Cn" w:hAnsi="Roboto Cn" w:cs="Times New Roman"/>
              </w:rPr>
            </w:pPr>
            <w:r w:rsidRPr="00C904E6">
              <w:rPr>
                <w:rFonts w:ascii="Roboto Cn" w:hAnsi="Roboto Cn" w:cs="Times New Roman"/>
              </w:rPr>
              <w:t>Ana grup: küçük ölçekli yerel gıda üreticileri, girişimciler, kentsel/kentsel çiftçiler</w:t>
            </w:r>
          </w:p>
          <w:p w:rsidR="00EF784C" w:rsidRPr="00C904E6" w:rsidRDefault="00FC0F09" w:rsidP="00FC0F09">
            <w:pPr>
              <w:jc w:val="both"/>
              <w:rPr>
                <w:rFonts w:ascii="Roboto Cn" w:hAnsi="Roboto Cn" w:cs="Times New Roman"/>
              </w:rPr>
            </w:pPr>
            <w:r w:rsidRPr="00C904E6">
              <w:rPr>
                <w:rFonts w:ascii="Roboto Cn" w:hAnsi="Roboto Cn" w:cs="Times New Roman"/>
              </w:rPr>
              <w:t>İkincil gruplar: (a) yerel gıda tüketicileri; (b) yerel gıda üretimi ve tüketimi konularında yönetim ve denetleme organları.</w:t>
            </w:r>
          </w:p>
          <w:p w:rsidR="00EF784C" w:rsidRPr="00C904E6" w:rsidRDefault="00EF784C" w:rsidP="00FC0F09">
            <w:pPr>
              <w:jc w:val="both"/>
              <w:rPr>
                <w:rFonts w:ascii="Roboto Cn" w:hAnsi="Roboto Cn" w:cs="Times New Roman"/>
              </w:rPr>
            </w:pPr>
          </w:p>
          <w:p w:rsidR="00EF784C" w:rsidRPr="00C904E6" w:rsidRDefault="00EF784C" w:rsidP="00FC0F09">
            <w:pPr>
              <w:jc w:val="both"/>
              <w:rPr>
                <w:rFonts w:ascii="Roboto Cn" w:hAnsi="Roboto Cn" w:cs="Times New Roman"/>
              </w:rPr>
            </w:pPr>
          </w:p>
        </w:tc>
      </w:tr>
      <w:tr w:rsidR="00FC0F09" w:rsidRPr="00C904E6" w:rsidTr="00307549">
        <w:tc>
          <w:tcPr>
            <w:tcW w:w="1838" w:type="dxa"/>
          </w:tcPr>
          <w:p w:rsidR="00FC0F09" w:rsidRPr="00C904E6" w:rsidRDefault="00EF784C" w:rsidP="00FC0F09">
            <w:pPr>
              <w:rPr>
                <w:rFonts w:ascii="Roboto Cn" w:hAnsi="Roboto Cn" w:cs="Times New Roman"/>
                <w:b/>
                <w:sz w:val="24"/>
                <w:szCs w:val="24"/>
              </w:rPr>
            </w:pPr>
            <w:r w:rsidRPr="00C904E6">
              <w:rPr>
                <w:rFonts w:ascii="Roboto Cn" w:hAnsi="Roboto Cn" w:cs="Times New Roman"/>
                <w:b/>
                <w:sz w:val="24"/>
                <w:szCs w:val="24"/>
              </w:rPr>
              <w:lastRenderedPageBreak/>
              <w:t>PROJE ÇIKTILARI</w:t>
            </w:r>
          </w:p>
        </w:tc>
        <w:tc>
          <w:tcPr>
            <w:tcW w:w="7796" w:type="dxa"/>
            <w:vAlign w:val="center"/>
          </w:tcPr>
          <w:p w:rsidR="008E5100" w:rsidRPr="00C904E6" w:rsidRDefault="008E5100" w:rsidP="008E5100">
            <w:pPr>
              <w:rPr>
                <w:rFonts w:ascii="Roboto Cn" w:hAnsi="Roboto Cn"/>
              </w:rPr>
            </w:pPr>
            <w:r w:rsidRPr="00C904E6">
              <w:rPr>
                <w:rFonts w:ascii="Roboto Cn" w:hAnsi="Roboto Cn"/>
                <w:b/>
              </w:rPr>
              <w:t xml:space="preserve">1. LOFT Veri Tabanı: </w:t>
            </w:r>
            <w:r w:rsidRPr="00C904E6">
              <w:rPr>
                <w:rFonts w:ascii="Roboto Cn" w:hAnsi="Roboto Cn"/>
              </w:rPr>
              <w:t>3 stratejik hedef üzerinde özgün bir saha analizi çalışması;</w:t>
            </w:r>
          </w:p>
          <w:p w:rsidR="008E5100" w:rsidRPr="00C904E6" w:rsidRDefault="008E5100" w:rsidP="008E5100">
            <w:pPr>
              <w:rPr>
                <w:rFonts w:ascii="Roboto Cn" w:hAnsi="Roboto Cn"/>
              </w:rPr>
            </w:pPr>
            <w:r w:rsidRPr="00C904E6">
              <w:rPr>
                <w:rFonts w:ascii="Roboto Cn" w:hAnsi="Roboto Cn"/>
              </w:rPr>
              <w:t>- Yerel gıda üretimi ve tüketimine ilişkin mevcut durumun haritalandırılması;</w:t>
            </w:r>
          </w:p>
          <w:p w:rsidR="008E5100" w:rsidRPr="00C904E6" w:rsidRDefault="008E5100" w:rsidP="008E5100">
            <w:pPr>
              <w:jc w:val="both"/>
              <w:rPr>
                <w:rFonts w:ascii="Roboto Cn" w:hAnsi="Roboto Cn"/>
              </w:rPr>
            </w:pPr>
            <w:r w:rsidRPr="00C904E6">
              <w:rPr>
                <w:rFonts w:ascii="Roboto Cn" w:hAnsi="Roboto Cn"/>
              </w:rPr>
              <w:t>- Proje sonuçlarının sürdürülebilirliği için iki ana hedef grubun (yerel üreticiler, potansiyel yerel tüketiciler) özel eğitim ihtiyaçlarının yanı sıra yerel karar vericilerin (yönetici aktörler) görüşlerinin belirlenmesi;</w:t>
            </w:r>
          </w:p>
          <w:p w:rsidR="008E5100" w:rsidRPr="00C904E6" w:rsidRDefault="008E5100" w:rsidP="008E5100">
            <w:pPr>
              <w:rPr>
                <w:rFonts w:ascii="Roboto Cn" w:hAnsi="Roboto Cn"/>
              </w:rPr>
            </w:pPr>
            <w:r w:rsidRPr="00C904E6">
              <w:rPr>
                <w:rFonts w:ascii="Roboto Cn" w:hAnsi="Roboto Cn"/>
              </w:rPr>
              <w:t>- “İyi örneklerin” derlenmesi;</w:t>
            </w:r>
          </w:p>
          <w:p w:rsidR="008E5100" w:rsidRPr="00C904E6" w:rsidRDefault="008E5100" w:rsidP="008E5100">
            <w:pPr>
              <w:rPr>
                <w:rFonts w:ascii="Roboto Cn" w:hAnsi="Roboto Cn"/>
              </w:rPr>
            </w:pPr>
          </w:p>
          <w:p w:rsidR="008E5100" w:rsidRPr="00C904E6" w:rsidRDefault="008E5100" w:rsidP="008E5100">
            <w:pPr>
              <w:rPr>
                <w:rFonts w:ascii="Roboto Cn" w:hAnsi="Roboto Cn"/>
              </w:rPr>
            </w:pPr>
            <w:r w:rsidRPr="00C904E6">
              <w:rPr>
                <w:rFonts w:ascii="Roboto Cn" w:hAnsi="Roboto Cn"/>
                <w:b/>
              </w:rPr>
              <w:t>2. LOFT Eğitim Metodu:</w:t>
            </w:r>
            <w:r w:rsidRPr="00C904E6">
              <w:rPr>
                <w:rFonts w:ascii="Roboto Cn" w:hAnsi="Roboto Cn"/>
              </w:rPr>
              <w:t xml:space="preserve"> Küçük ölçekli yerel gıda üreticilerinin, gıdanın dijital izlenebilirliği, QR kod teknolojisi, dijital pazarlama gibi dijital becerilerini geliştirmeyi amaçlayan bir mesleki eğitim metodu ve tamamlayıcı araçları;</w:t>
            </w:r>
          </w:p>
          <w:p w:rsidR="008E5100" w:rsidRPr="00C904E6" w:rsidRDefault="008E5100" w:rsidP="008E5100">
            <w:pPr>
              <w:rPr>
                <w:rFonts w:ascii="Roboto Cn" w:hAnsi="Roboto Cn"/>
                <w:b/>
              </w:rPr>
            </w:pPr>
          </w:p>
          <w:p w:rsidR="008E5100" w:rsidRPr="00C904E6" w:rsidRDefault="008E5100" w:rsidP="008E5100">
            <w:pPr>
              <w:rPr>
                <w:rFonts w:ascii="Roboto Cn" w:hAnsi="Roboto Cn"/>
              </w:rPr>
            </w:pPr>
            <w:r w:rsidRPr="00C904E6">
              <w:rPr>
                <w:rFonts w:ascii="Roboto Cn" w:hAnsi="Roboto Cn"/>
                <w:b/>
              </w:rPr>
              <w:t>3. LOFT Yerel Gıda Haritaları:</w:t>
            </w:r>
            <w:r w:rsidRPr="00C904E6">
              <w:rPr>
                <w:rFonts w:ascii="Roboto Cn" w:hAnsi="Roboto Cn"/>
              </w:rPr>
              <w:t xml:space="preserve">  Yerel üreticiler ve yerel gıda sektöründeki diğer kilit paydaşlar arasındaki alanı kapatmak için kurumsal bir </w:t>
            </w:r>
            <w:proofErr w:type="spellStart"/>
            <w:r w:rsidRPr="00C904E6">
              <w:rPr>
                <w:rFonts w:ascii="Roboto Cn" w:hAnsi="Roboto Cn"/>
              </w:rPr>
              <w:t>inovasyon</w:t>
            </w:r>
            <w:proofErr w:type="spellEnd"/>
            <w:r w:rsidRPr="00C904E6">
              <w:rPr>
                <w:rFonts w:ascii="Roboto Cn" w:hAnsi="Roboto Cn"/>
              </w:rPr>
              <w:t xml:space="preserve"> merkezi olacak LOFT ağının oluşturulması; </w:t>
            </w:r>
          </w:p>
          <w:p w:rsidR="008E5100" w:rsidRPr="00C904E6" w:rsidRDefault="008E5100" w:rsidP="008E5100">
            <w:pPr>
              <w:rPr>
                <w:rFonts w:ascii="Roboto Cn" w:hAnsi="Roboto Cn"/>
                <w:b/>
              </w:rPr>
            </w:pPr>
          </w:p>
          <w:p w:rsidR="008E5100" w:rsidRPr="00C904E6" w:rsidRDefault="008E5100" w:rsidP="008E5100">
            <w:pPr>
              <w:autoSpaceDE w:val="0"/>
              <w:autoSpaceDN w:val="0"/>
              <w:adjustRightInd w:val="0"/>
              <w:rPr>
                <w:rFonts w:ascii="Roboto Cn" w:hAnsi="Roboto Cn"/>
              </w:rPr>
            </w:pPr>
            <w:r w:rsidRPr="00C904E6">
              <w:rPr>
                <w:rFonts w:ascii="Roboto Cn" w:hAnsi="Roboto Cn"/>
                <w:b/>
              </w:rPr>
              <w:t xml:space="preserve">4. LOFT Dijital Uygulaması: </w:t>
            </w:r>
            <w:r w:rsidRPr="00C904E6">
              <w:rPr>
                <w:rFonts w:ascii="Roboto Cn" w:hAnsi="Roboto Cn"/>
              </w:rPr>
              <w:t xml:space="preserve">Projenin tüm çıktılarını dijital olarak hedef gruplarla birleştirerek “AB'nin dijital teknolojilerin potansiyelini öğretme ve öğrenme için kullanma politikasına” katkı sağlayacak dijital, pratik ve sürdürülebilir bir ara yüz. </w:t>
            </w:r>
          </w:p>
          <w:p w:rsidR="00FC0F09" w:rsidRPr="00C904E6" w:rsidRDefault="00FC0F09" w:rsidP="008E5100">
            <w:pPr>
              <w:rPr>
                <w:rFonts w:ascii="Roboto Cn" w:hAnsi="Roboto Cn" w:cs="Times New Roman"/>
              </w:rPr>
            </w:pPr>
          </w:p>
        </w:tc>
      </w:tr>
      <w:tr w:rsidR="00FC0F09" w:rsidRPr="00C904E6" w:rsidTr="00307549">
        <w:trPr>
          <w:trHeight w:val="1431"/>
        </w:trPr>
        <w:tc>
          <w:tcPr>
            <w:tcW w:w="1838" w:type="dxa"/>
          </w:tcPr>
          <w:p w:rsidR="00FC0F09" w:rsidRPr="00C904E6" w:rsidRDefault="00EF784C" w:rsidP="00FC0F09">
            <w:pPr>
              <w:rPr>
                <w:rFonts w:ascii="Roboto Cn" w:hAnsi="Roboto Cn" w:cs="Times New Roman"/>
                <w:b/>
                <w:sz w:val="24"/>
                <w:szCs w:val="24"/>
              </w:rPr>
            </w:pPr>
            <w:r w:rsidRPr="00C904E6">
              <w:rPr>
                <w:rFonts w:ascii="Roboto Cn" w:hAnsi="Roboto Cn" w:cs="Times New Roman"/>
                <w:b/>
                <w:sz w:val="24"/>
                <w:szCs w:val="24"/>
              </w:rPr>
              <w:t>PROJE TOPLANTILARI</w:t>
            </w:r>
          </w:p>
          <w:p w:rsidR="00FC0F09" w:rsidRPr="00C904E6" w:rsidRDefault="00FC0F09" w:rsidP="00FC0F09">
            <w:pPr>
              <w:rPr>
                <w:rFonts w:ascii="Roboto Cn" w:hAnsi="Roboto Cn" w:cs="Times New Roman"/>
                <w:b/>
                <w:sz w:val="24"/>
                <w:szCs w:val="24"/>
              </w:rPr>
            </w:pPr>
          </w:p>
        </w:tc>
        <w:tc>
          <w:tcPr>
            <w:tcW w:w="7796" w:type="dxa"/>
            <w:vAlign w:val="center"/>
          </w:tcPr>
          <w:p w:rsidR="008E5100" w:rsidRPr="00C904E6" w:rsidRDefault="008E5100" w:rsidP="008E5100">
            <w:pPr>
              <w:autoSpaceDE w:val="0"/>
              <w:autoSpaceDN w:val="0"/>
              <w:adjustRightInd w:val="0"/>
              <w:rPr>
                <w:rFonts w:ascii="Roboto Cn" w:hAnsi="Roboto Cn" w:cs="Times New Roman"/>
                <w:sz w:val="24"/>
                <w:szCs w:val="24"/>
              </w:rPr>
            </w:pPr>
            <w:r w:rsidRPr="00C904E6">
              <w:rPr>
                <w:rFonts w:ascii="Roboto Cn" w:hAnsi="Roboto Cn" w:cs="Times New Roman"/>
                <w:sz w:val="24"/>
                <w:szCs w:val="24"/>
              </w:rPr>
              <w:t>1. Başlangıç Toplantısı: Mart 2023 – Kocaeli / Türkiye</w:t>
            </w:r>
          </w:p>
          <w:p w:rsidR="008E5100" w:rsidRPr="00C904E6" w:rsidRDefault="008E5100" w:rsidP="008E5100">
            <w:pPr>
              <w:autoSpaceDE w:val="0"/>
              <w:autoSpaceDN w:val="0"/>
              <w:adjustRightInd w:val="0"/>
              <w:rPr>
                <w:rFonts w:ascii="Roboto Cn" w:hAnsi="Roboto Cn" w:cs="Times New Roman"/>
                <w:sz w:val="24"/>
                <w:szCs w:val="24"/>
              </w:rPr>
            </w:pPr>
            <w:r w:rsidRPr="00C904E6">
              <w:rPr>
                <w:rFonts w:ascii="Roboto Cn" w:hAnsi="Roboto Cn" w:cs="Times New Roman"/>
                <w:sz w:val="24"/>
                <w:szCs w:val="24"/>
              </w:rPr>
              <w:t xml:space="preserve">2. Proje Yönetim Toplantısı: </w:t>
            </w:r>
            <w:r w:rsidR="00AB44C8" w:rsidRPr="00C904E6">
              <w:rPr>
                <w:rFonts w:ascii="Roboto Cn" w:hAnsi="Roboto Cn" w:cs="Times New Roman"/>
                <w:sz w:val="24"/>
                <w:szCs w:val="24"/>
              </w:rPr>
              <w:t>Ocak 2024</w:t>
            </w:r>
            <w:r w:rsidRPr="00C904E6">
              <w:rPr>
                <w:rFonts w:ascii="Roboto Cn" w:hAnsi="Roboto Cn" w:cs="Times New Roman"/>
                <w:sz w:val="24"/>
                <w:szCs w:val="24"/>
              </w:rPr>
              <w:t xml:space="preserve"> – </w:t>
            </w:r>
            <w:r w:rsidR="00AB44C8" w:rsidRPr="00C904E6">
              <w:rPr>
                <w:rFonts w:ascii="Roboto Cn" w:hAnsi="Roboto Cn" w:cs="Times New Roman"/>
                <w:sz w:val="24"/>
                <w:szCs w:val="24"/>
              </w:rPr>
              <w:t>Bologna</w:t>
            </w:r>
            <w:r w:rsidRPr="00C904E6">
              <w:rPr>
                <w:rFonts w:ascii="Roboto Cn" w:hAnsi="Roboto Cn" w:cs="Times New Roman"/>
                <w:sz w:val="24"/>
                <w:szCs w:val="24"/>
              </w:rPr>
              <w:t xml:space="preserve"> / İtalya</w:t>
            </w:r>
          </w:p>
          <w:p w:rsidR="008E5100" w:rsidRPr="00C904E6" w:rsidRDefault="008E5100" w:rsidP="008E5100">
            <w:pPr>
              <w:autoSpaceDE w:val="0"/>
              <w:autoSpaceDN w:val="0"/>
              <w:adjustRightInd w:val="0"/>
              <w:rPr>
                <w:rFonts w:ascii="Roboto Cn" w:hAnsi="Roboto Cn" w:cs="Times New Roman"/>
                <w:sz w:val="24"/>
                <w:szCs w:val="24"/>
              </w:rPr>
            </w:pPr>
            <w:r w:rsidRPr="00C904E6">
              <w:rPr>
                <w:rFonts w:ascii="Roboto Cn" w:hAnsi="Roboto Cn" w:cs="Times New Roman"/>
                <w:sz w:val="24"/>
                <w:szCs w:val="24"/>
              </w:rPr>
              <w:t xml:space="preserve">3. Proje Yönetim Toplantısı: </w:t>
            </w:r>
            <w:r w:rsidR="00AB44C8" w:rsidRPr="00C904E6">
              <w:rPr>
                <w:rFonts w:ascii="Roboto Cn" w:hAnsi="Roboto Cn" w:cs="Times New Roman"/>
                <w:sz w:val="24"/>
                <w:szCs w:val="24"/>
              </w:rPr>
              <w:t>Ağustos</w:t>
            </w:r>
            <w:r w:rsidRPr="00C904E6">
              <w:rPr>
                <w:rFonts w:ascii="Roboto Cn" w:hAnsi="Roboto Cn" w:cs="Times New Roman"/>
                <w:sz w:val="24"/>
                <w:szCs w:val="24"/>
              </w:rPr>
              <w:t>-</w:t>
            </w:r>
            <w:r w:rsidR="00AB44C8" w:rsidRPr="00C904E6">
              <w:rPr>
                <w:rFonts w:ascii="Roboto Cn" w:hAnsi="Roboto Cn" w:cs="Times New Roman"/>
                <w:sz w:val="24"/>
                <w:szCs w:val="24"/>
              </w:rPr>
              <w:t>Eylül</w:t>
            </w:r>
            <w:r w:rsidRPr="00C904E6">
              <w:rPr>
                <w:rFonts w:ascii="Roboto Cn" w:hAnsi="Roboto Cn" w:cs="Times New Roman"/>
                <w:sz w:val="24"/>
                <w:szCs w:val="24"/>
              </w:rPr>
              <w:t xml:space="preserve"> 2024 – </w:t>
            </w:r>
            <w:r w:rsidR="00AB44C8" w:rsidRPr="00C904E6">
              <w:rPr>
                <w:rFonts w:ascii="Roboto Cn" w:hAnsi="Roboto Cn" w:cs="Times New Roman"/>
                <w:sz w:val="24"/>
                <w:szCs w:val="24"/>
              </w:rPr>
              <w:t>Marsilya / Fransa</w:t>
            </w:r>
          </w:p>
          <w:p w:rsidR="008E5100" w:rsidRPr="00C904E6" w:rsidRDefault="008E5100" w:rsidP="00AB44C8">
            <w:pPr>
              <w:rPr>
                <w:rFonts w:ascii="Roboto Cn" w:hAnsi="Roboto Cn" w:cs="Times New Roman"/>
              </w:rPr>
            </w:pPr>
            <w:r w:rsidRPr="00C904E6">
              <w:rPr>
                <w:rFonts w:ascii="Roboto Cn" w:hAnsi="Roboto Cn" w:cs="Times New Roman"/>
                <w:sz w:val="24"/>
                <w:szCs w:val="24"/>
              </w:rPr>
              <w:t xml:space="preserve">4. Final Toplantısı: </w:t>
            </w:r>
            <w:r w:rsidR="00AB44C8" w:rsidRPr="00C904E6">
              <w:rPr>
                <w:rFonts w:ascii="Roboto Cn" w:hAnsi="Roboto Cn" w:cs="Times New Roman"/>
                <w:sz w:val="24"/>
                <w:szCs w:val="24"/>
              </w:rPr>
              <w:t>Nisan-Mayıs 2025</w:t>
            </w:r>
            <w:r w:rsidRPr="00C904E6">
              <w:rPr>
                <w:rFonts w:ascii="Roboto Cn" w:hAnsi="Roboto Cn" w:cs="Times New Roman"/>
                <w:sz w:val="24"/>
                <w:szCs w:val="24"/>
              </w:rPr>
              <w:t xml:space="preserve"> – Zaragoza / İspanya</w:t>
            </w:r>
          </w:p>
        </w:tc>
      </w:tr>
      <w:tr w:rsidR="00FC0F09" w:rsidRPr="00C904E6" w:rsidTr="00307549">
        <w:trPr>
          <w:trHeight w:val="699"/>
        </w:trPr>
        <w:tc>
          <w:tcPr>
            <w:tcW w:w="1838" w:type="dxa"/>
          </w:tcPr>
          <w:p w:rsidR="00FC0F09" w:rsidRPr="00C904E6" w:rsidRDefault="00EF784C" w:rsidP="00FC0F09">
            <w:pPr>
              <w:rPr>
                <w:rFonts w:ascii="Roboto Cn" w:hAnsi="Roboto Cn" w:cs="Times New Roman"/>
                <w:b/>
                <w:sz w:val="24"/>
                <w:szCs w:val="24"/>
              </w:rPr>
            </w:pPr>
            <w:r w:rsidRPr="00C904E6">
              <w:rPr>
                <w:rFonts w:ascii="Roboto Cn" w:hAnsi="Roboto Cn" w:cs="Times New Roman"/>
                <w:b/>
                <w:sz w:val="24"/>
                <w:szCs w:val="24"/>
              </w:rPr>
              <w:t>PROJE İRTİBAT KİŞİSİ</w:t>
            </w:r>
          </w:p>
        </w:tc>
        <w:tc>
          <w:tcPr>
            <w:tcW w:w="7796" w:type="dxa"/>
            <w:vAlign w:val="center"/>
          </w:tcPr>
          <w:p w:rsidR="00904AA1" w:rsidRPr="00C904E6" w:rsidRDefault="00904AA1" w:rsidP="00904AA1">
            <w:pPr>
              <w:pStyle w:val="AralkYok"/>
              <w:rPr>
                <w:rFonts w:ascii="Roboto Cn" w:hAnsi="Roboto Cn" w:cs="Times New Roman"/>
                <w:b/>
                <w:sz w:val="24"/>
                <w:szCs w:val="24"/>
              </w:rPr>
            </w:pPr>
            <w:r w:rsidRPr="00C904E6">
              <w:rPr>
                <w:rFonts w:ascii="Roboto Cn" w:hAnsi="Roboto Cn" w:cs="Times New Roman"/>
                <w:b/>
                <w:sz w:val="24"/>
                <w:szCs w:val="24"/>
              </w:rPr>
              <w:t>Mustafa GİNESAR</w:t>
            </w:r>
          </w:p>
          <w:p w:rsidR="00904AA1" w:rsidRPr="00C904E6" w:rsidRDefault="00904AA1" w:rsidP="00904AA1">
            <w:pPr>
              <w:pStyle w:val="AralkYok"/>
              <w:rPr>
                <w:rFonts w:ascii="Roboto Cn" w:hAnsi="Roboto Cn" w:cs="Times New Roman"/>
                <w:sz w:val="24"/>
                <w:szCs w:val="24"/>
              </w:rPr>
            </w:pPr>
            <w:r w:rsidRPr="00C904E6">
              <w:rPr>
                <w:rFonts w:ascii="Roboto Cn" w:hAnsi="Roboto Cn" w:cs="Times New Roman"/>
                <w:sz w:val="24"/>
                <w:szCs w:val="24"/>
              </w:rPr>
              <w:t xml:space="preserve">Avrupa Birliği ve Dış İlişkiler Sorumlusu  </w:t>
            </w:r>
          </w:p>
          <w:p w:rsidR="00904AA1" w:rsidRPr="00C904E6" w:rsidRDefault="00904AA1" w:rsidP="00904AA1">
            <w:pPr>
              <w:pStyle w:val="AralkYok"/>
              <w:rPr>
                <w:rFonts w:ascii="Roboto Cn" w:hAnsi="Roboto Cn" w:cs="Times New Roman"/>
                <w:b/>
                <w:sz w:val="24"/>
                <w:szCs w:val="24"/>
              </w:rPr>
            </w:pPr>
          </w:p>
          <w:p w:rsidR="00904AA1" w:rsidRPr="00C904E6" w:rsidRDefault="00904AA1" w:rsidP="00904AA1">
            <w:pPr>
              <w:pStyle w:val="AralkYok"/>
              <w:rPr>
                <w:rFonts w:ascii="Roboto Cn" w:hAnsi="Roboto Cn" w:cs="Times New Roman"/>
                <w:b/>
                <w:sz w:val="24"/>
                <w:szCs w:val="24"/>
              </w:rPr>
            </w:pPr>
            <w:r w:rsidRPr="00C904E6">
              <w:rPr>
                <w:rFonts w:ascii="Roboto Cn" w:hAnsi="Roboto Cn" w:cs="Times New Roman"/>
                <w:b/>
                <w:sz w:val="24"/>
                <w:szCs w:val="24"/>
              </w:rPr>
              <w:t xml:space="preserve">İletişim: </w:t>
            </w:r>
          </w:p>
          <w:p w:rsidR="00904AA1" w:rsidRPr="00C904E6" w:rsidRDefault="00904AA1" w:rsidP="00904AA1">
            <w:pPr>
              <w:pStyle w:val="AralkYok"/>
              <w:rPr>
                <w:rFonts w:ascii="Roboto Cn" w:hAnsi="Roboto Cn" w:cs="Times New Roman"/>
                <w:sz w:val="24"/>
                <w:szCs w:val="24"/>
              </w:rPr>
            </w:pPr>
            <w:r w:rsidRPr="00C904E6">
              <w:rPr>
                <w:rFonts w:ascii="Roboto Cn" w:hAnsi="Roboto Cn" w:cs="Times New Roman"/>
                <w:sz w:val="24"/>
                <w:szCs w:val="24"/>
              </w:rPr>
              <w:t xml:space="preserve">Kocaeli Valiliği </w:t>
            </w:r>
          </w:p>
          <w:p w:rsidR="00904AA1" w:rsidRPr="00C904E6" w:rsidRDefault="00904AA1" w:rsidP="00904AA1">
            <w:pPr>
              <w:pStyle w:val="AralkYok"/>
              <w:rPr>
                <w:rFonts w:ascii="Roboto Cn" w:hAnsi="Roboto Cn" w:cs="Times New Roman"/>
                <w:sz w:val="24"/>
                <w:szCs w:val="24"/>
              </w:rPr>
            </w:pPr>
            <w:r w:rsidRPr="00C904E6">
              <w:rPr>
                <w:rFonts w:ascii="Roboto Cn" w:hAnsi="Roboto Cn" w:cs="Times New Roman"/>
                <w:b/>
                <w:sz w:val="24"/>
                <w:szCs w:val="24"/>
              </w:rPr>
              <w:t>Avrupa Birliği ve Dış İlişkiler Bürosu</w:t>
            </w:r>
          </w:p>
          <w:p w:rsidR="00904AA1" w:rsidRPr="00C904E6" w:rsidRDefault="00904AA1" w:rsidP="00904AA1">
            <w:pPr>
              <w:pStyle w:val="AralkYok"/>
              <w:rPr>
                <w:rFonts w:ascii="Roboto Cn" w:hAnsi="Roboto Cn" w:cs="Times New Roman"/>
                <w:sz w:val="24"/>
                <w:szCs w:val="24"/>
              </w:rPr>
            </w:pPr>
            <w:r w:rsidRPr="00C904E6">
              <w:rPr>
                <w:rFonts w:ascii="Roboto Cn" w:hAnsi="Roboto Cn" w:cs="Times New Roman"/>
                <w:color w:val="202124"/>
                <w:sz w:val="24"/>
                <w:szCs w:val="24"/>
                <w:shd w:val="clear" w:color="auto" w:fill="FFFFFF"/>
              </w:rPr>
              <w:t>Körfez Mah. Ankara Karayolu Caddesi No: 129</w:t>
            </w:r>
          </w:p>
          <w:p w:rsidR="00904AA1" w:rsidRPr="00C904E6" w:rsidRDefault="00904AA1" w:rsidP="00904AA1">
            <w:pPr>
              <w:pStyle w:val="AralkYok"/>
              <w:rPr>
                <w:rFonts w:ascii="Roboto Cn" w:hAnsi="Roboto Cn" w:cs="Times New Roman"/>
                <w:sz w:val="24"/>
                <w:szCs w:val="24"/>
              </w:rPr>
            </w:pPr>
            <w:r w:rsidRPr="00C904E6">
              <w:rPr>
                <w:rFonts w:ascii="Roboto Cn" w:hAnsi="Roboto Cn" w:cs="Times New Roman"/>
                <w:sz w:val="24"/>
                <w:szCs w:val="24"/>
              </w:rPr>
              <w:t>41018 İzmit/KOCAELİ</w:t>
            </w:r>
          </w:p>
          <w:p w:rsidR="00904AA1" w:rsidRPr="00C904E6" w:rsidRDefault="00904AA1" w:rsidP="00904AA1">
            <w:pPr>
              <w:pStyle w:val="AralkYok"/>
              <w:rPr>
                <w:rFonts w:ascii="Roboto Cn" w:hAnsi="Roboto Cn" w:cs="Times New Roman"/>
                <w:sz w:val="24"/>
                <w:szCs w:val="24"/>
              </w:rPr>
            </w:pPr>
          </w:p>
          <w:p w:rsidR="00904AA1" w:rsidRPr="00C904E6" w:rsidRDefault="00904AA1" w:rsidP="00904AA1">
            <w:pPr>
              <w:pStyle w:val="AralkYok"/>
              <w:rPr>
                <w:rFonts w:ascii="Roboto Cn" w:hAnsi="Roboto Cn" w:cs="Times New Roman"/>
                <w:sz w:val="24"/>
                <w:szCs w:val="24"/>
              </w:rPr>
            </w:pPr>
            <w:r w:rsidRPr="00C904E6">
              <w:rPr>
                <w:rFonts w:ascii="Roboto Cn" w:hAnsi="Roboto Cn" w:cs="Times New Roman"/>
                <w:sz w:val="24"/>
                <w:szCs w:val="24"/>
              </w:rPr>
              <w:t>+90 262 300 50 75</w:t>
            </w:r>
          </w:p>
          <w:p w:rsidR="00904AA1" w:rsidRPr="00C904E6" w:rsidRDefault="00904AA1" w:rsidP="00904AA1">
            <w:pPr>
              <w:pStyle w:val="AralkYok"/>
              <w:rPr>
                <w:rFonts w:ascii="Roboto Cn" w:hAnsi="Roboto Cn" w:cs="Times New Roman"/>
                <w:sz w:val="24"/>
                <w:szCs w:val="24"/>
              </w:rPr>
            </w:pPr>
            <w:r w:rsidRPr="00C904E6">
              <w:rPr>
                <w:rFonts w:ascii="Roboto Cn" w:hAnsi="Roboto Cn" w:cs="Times New Roman"/>
                <w:sz w:val="24"/>
                <w:szCs w:val="24"/>
              </w:rPr>
              <w:t>+90 262 300 50 74</w:t>
            </w:r>
          </w:p>
          <w:p w:rsidR="00904AA1" w:rsidRPr="00C904E6" w:rsidRDefault="001729DB" w:rsidP="00904AA1">
            <w:pPr>
              <w:pStyle w:val="AralkYok"/>
              <w:rPr>
                <w:rFonts w:ascii="Roboto Cn" w:hAnsi="Roboto Cn" w:cs="Times New Roman"/>
                <w:sz w:val="24"/>
                <w:szCs w:val="24"/>
              </w:rPr>
            </w:pPr>
            <w:hyperlink r:id="rId8" w:history="1">
              <w:r w:rsidR="00904AA1" w:rsidRPr="00C904E6">
                <w:rPr>
                  <w:rStyle w:val="Kpr"/>
                  <w:rFonts w:ascii="Roboto Cn" w:hAnsi="Roboto Cn" w:cs="Times New Roman"/>
                  <w:sz w:val="24"/>
                  <w:szCs w:val="24"/>
                </w:rPr>
                <w:t>kocaelidiab@gmail.com</w:t>
              </w:r>
            </w:hyperlink>
            <w:r w:rsidR="00904AA1" w:rsidRPr="00C904E6">
              <w:rPr>
                <w:rFonts w:ascii="Roboto Cn" w:hAnsi="Roboto Cn" w:cs="Times New Roman"/>
                <w:sz w:val="24"/>
                <w:szCs w:val="24"/>
              </w:rPr>
              <w:t xml:space="preserve"> </w:t>
            </w:r>
          </w:p>
          <w:p w:rsidR="00FC0F09" w:rsidRPr="00C904E6" w:rsidRDefault="001729DB" w:rsidP="00904AA1">
            <w:pPr>
              <w:jc w:val="both"/>
              <w:rPr>
                <w:rFonts w:ascii="Roboto Cn" w:hAnsi="Roboto Cn" w:cs="Times New Roman"/>
              </w:rPr>
            </w:pPr>
            <w:hyperlink r:id="rId9" w:history="1">
              <w:r w:rsidR="00904AA1" w:rsidRPr="00C904E6">
                <w:rPr>
                  <w:rStyle w:val="Kpr"/>
                  <w:rFonts w:ascii="Roboto Cn" w:hAnsi="Roboto Cn" w:cs="Times New Roman"/>
                  <w:sz w:val="24"/>
                  <w:szCs w:val="24"/>
                </w:rPr>
                <w:t>http://www.kocaeli.gov.tr/avrupa-birligi-ve-dis-iliskiler-burosu</w:t>
              </w:r>
            </w:hyperlink>
          </w:p>
        </w:tc>
      </w:tr>
    </w:tbl>
    <w:p w:rsidR="00CE6E16" w:rsidRPr="00C904E6" w:rsidRDefault="00CE6E16" w:rsidP="00C96E56">
      <w:pPr>
        <w:rPr>
          <w:rFonts w:ascii="Roboto Cn" w:hAnsi="Roboto Cn" w:cs="Times New Roman"/>
        </w:rPr>
      </w:pPr>
    </w:p>
    <w:p w:rsidR="00CE6E16" w:rsidRPr="00C904E6" w:rsidRDefault="00CE6E16" w:rsidP="00CE6E16">
      <w:pPr>
        <w:rPr>
          <w:rFonts w:ascii="Roboto Cn" w:hAnsi="Roboto Cn" w:cs="Times New Roman"/>
        </w:rPr>
      </w:pPr>
    </w:p>
    <w:p w:rsidR="00CE6E16" w:rsidRPr="00C904E6" w:rsidRDefault="00CE6E16" w:rsidP="00CE6E16">
      <w:pPr>
        <w:rPr>
          <w:rFonts w:ascii="Roboto Cn" w:hAnsi="Roboto Cn" w:cs="Times New Roman"/>
        </w:rPr>
      </w:pPr>
    </w:p>
    <w:p w:rsidR="00CE6E16" w:rsidRPr="00C904E6" w:rsidRDefault="00CE6E16" w:rsidP="00CE6E16">
      <w:pPr>
        <w:rPr>
          <w:rFonts w:ascii="Roboto Cn" w:hAnsi="Roboto Cn" w:cs="Times New Roman"/>
        </w:rPr>
      </w:pPr>
    </w:p>
    <w:p w:rsidR="00CE6E16" w:rsidRPr="00C904E6" w:rsidRDefault="00CE6E16" w:rsidP="00CE6E16">
      <w:pPr>
        <w:rPr>
          <w:rFonts w:ascii="Roboto Cn" w:hAnsi="Roboto Cn" w:cs="Times New Roman"/>
        </w:rPr>
      </w:pPr>
    </w:p>
    <w:p w:rsidR="00AF08AE" w:rsidRPr="00C904E6" w:rsidRDefault="00CE6E16" w:rsidP="00CE6E16">
      <w:pPr>
        <w:tabs>
          <w:tab w:val="left" w:pos="1712"/>
        </w:tabs>
        <w:rPr>
          <w:rFonts w:ascii="Roboto Cn" w:hAnsi="Roboto Cn" w:cs="Times New Roman"/>
        </w:rPr>
      </w:pPr>
      <w:r w:rsidRPr="00C904E6">
        <w:rPr>
          <w:rFonts w:ascii="Roboto Cn" w:hAnsi="Roboto Cn" w:cs="Times New Roman"/>
        </w:rPr>
        <w:tab/>
      </w:r>
    </w:p>
    <w:p w:rsidR="00CE6E16" w:rsidRPr="00C904E6" w:rsidRDefault="00CE6E16" w:rsidP="00CE6E16">
      <w:pPr>
        <w:tabs>
          <w:tab w:val="left" w:pos="1712"/>
        </w:tabs>
        <w:rPr>
          <w:rFonts w:ascii="Roboto Cn" w:hAnsi="Roboto Cn" w:cs="Times New Roman"/>
        </w:rPr>
      </w:pPr>
    </w:p>
    <w:p w:rsidR="00CE6E16" w:rsidRPr="00C904E6" w:rsidRDefault="00CE6E16" w:rsidP="00CE6E16">
      <w:pPr>
        <w:tabs>
          <w:tab w:val="left" w:pos="1712"/>
        </w:tabs>
        <w:rPr>
          <w:rFonts w:ascii="Roboto Cn" w:hAnsi="Roboto Cn" w:cs="Times New Roman"/>
        </w:rPr>
      </w:pPr>
    </w:p>
    <w:sectPr w:rsidR="00CE6E16" w:rsidRPr="00C904E6" w:rsidSect="00EF784C">
      <w:headerReference w:type="default" r:id="rId10"/>
      <w:footerReference w:type="default" r:id="rId11"/>
      <w:pgSz w:w="11906" w:h="16838"/>
      <w:pgMar w:top="0" w:right="1417" w:bottom="1417" w:left="1417" w:header="284" w:footer="2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9DB" w:rsidRDefault="001729DB" w:rsidP="00AF08AE">
      <w:pPr>
        <w:spacing w:after="0" w:line="240" w:lineRule="auto"/>
      </w:pPr>
      <w:r>
        <w:separator/>
      </w:r>
    </w:p>
  </w:endnote>
  <w:endnote w:type="continuationSeparator" w:id="0">
    <w:p w:rsidR="001729DB" w:rsidRDefault="001729DB" w:rsidP="00AF0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Roboto Cn">
    <w:panose1 w:val="00000000000000000000"/>
    <w:charset w:val="A2"/>
    <w:family w:val="auto"/>
    <w:pitch w:val="variable"/>
    <w:sig w:usb0="E00002EF" w:usb1="5000205B" w:usb2="00000020" w:usb3="00000000" w:csb0="0000019F" w:csb1="00000000"/>
  </w:font>
  <w:font w:name="TimesNewRomanPS-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100" w:rsidRPr="004570EF" w:rsidRDefault="008E5100" w:rsidP="008E5100">
    <w:pPr>
      <w:pStyle w:val="AltBilgi"/>
      <w:rPr>
        <w:lang w:val="en-GB"/>
      </w:rPr>
    </w:pPr>
  </w:p>
  <w:p w:rsidR="008E5100" w:rsidRPr="004570EF" w:rsidRDefault="008E5100" w:rsidP="008E5100">
    <w:pPr>
      <w:pStyle w:val="AltBilgi"/>
      <w:ind w:left="2835"/>
      <w:rPr>
        <w:sz w:val="18"/>
        <w:lang w:val="en-GB"/>
      </w:rPr>
    </w:pPr>
    <w:r w:rsidRPr="004570EF">
      <w:rPr>
        <w:rFonts w:ascii="TimesNewRomanPS-BoldMT" w:hAnsi="TimesNewRomanPS-BoldMT" w:cs="TimesNewRomanPS-BoldMT"/>
        <w:b/>
        <w:bCs/>
        <w:noProof/>
        <w:sz w:val="18"/>
        <w:lang w:eastAsia="tr-TR"/>
      </w:rPr>
      <w:drawing>
        <wp:anchor distT="0" distB="0" distL="114300" distR="114300" simplePos="0" relativeHeight="251661312" behindDoc="0" locked="0" layoutInCell="1" allowOverlap="1" wp14:anchorId="27913BBA" wp14:editId="09AD1B7D">
          <wp:simplePos x="0" y="0"/>
          <wp:positionH relativeFrom="margin">
            <wp:align>left</wp:align>
          </wp:positionH>
          <wp:positionV relativeFrom="bottomMargin">
            <wp:posOffset>292610</wp:posOffset>
          </wp:positionV>
          <wp:extent cx="1658620" cy="359410"/>
          <wp:effectExtent l="0" t="0" r="0" b="2540"/>
          <wp:wrapSquare wrapText="bothSides"/>
          <wp:docPr id="11" name="Resim 11" descr="D:\01 PROJELER\03 INDEED (13.11.2020)\04 Dissemination - INDEED\03 Logo\Erasmus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1 PROJELER\03 INDEED (13.11.2020)\04 Dissemination - INDEED\03 Logo\Erasmus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8620"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570EF">
      <w:rPr>
        <w:sz w:val="18"/>
        <w:lang w:val="en-GB"/>
      </w:rPr>
      <w:t xml:space="preserve">This project has been funded with support from the European Commission. This publication [communication] reflects the views only of the author, and the Commission cannot be held responsible for any use which may be made of the information contained therein. </w:t>
    </w:r>
    <w:r w:rsidRPr="008E5100">
      <w:rPr>
        <w:b/>
        <w:sz w:val="18"/>
        <w:lang w:val="en-GB"/>
      </w:rPr>
      <w:t>2022-1-TR01-KA220-VET-000088431</w:t>
    </w:r>
  </w:p>
  <w:p w:rsidR="00BB4AC6" w:rsidRPr="008E5100" w:rsidRDefault="00BB4AC6" w:rsidP="008E510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9DB" w:rsidRDefault="001729DB" w:rsidP="00AF08AE">
      <w:pPr>
        <w:spacing w:after="0" w:line="240" w:lineRule="auto"/>
      </w:pPr>
      <w:r>
        <w:separator/>
      </w:r>
    </w:p>
  </w:footnote>
  <w:footnote w:type="continuationSeparator" w:id="0">
    <w:p w:rsidR="001729DB" w:rsidRDefault="001729DB" w:rsidP="00AF08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E56" w:rsidRPr="00E40278" w:rsidRDefault="00C96E56" w:rsidP="00DC76D8">
    <w:pPr>
      <w:pStyle w:val="stBilgi"/>
      <w:tabs>
        <w:tab w:val="clear" w:pos="4536"/>
        <w:tab w:val="center" w:pos="3969"/>
      </w:tabs>
      <w:jc w:val="right"/>
      <w:rPr>
        <w:b/>
        <w:sz w:val="20"/>
        <w:szCs w:val="20"/>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6123E"/>
    <w:multiLevelType w:val="hybridMultilevel"/>
    <w:tmpl w:val="6E24DCFA"/>
    <w:lvl w:ilvl="0" w:tplc="8A16EA9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28063220"/>
    <w:multiLevelType w:val="hybridMultilevel"/>
    <w:tmpl w:val="47B8B4E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84104E8"/>
    <w:multiLevelType w:val="hybridMultilevel"/>
    <w:tmpl w:val="92FC42F6"/>
    <w:lvl w:ilvl="0" w:tplc="863C528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322864AD"/>
    <w:multiLevelType w:val="hybridMultilevel"/>
    <w:tmpl w:val="3A0661F0"/>
    <w:lvl w:ilvl="0" w:tplc="590EFBCA">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6EF2734"/>
    <w:multiLevelType w:val="hybridMultilevel"/>
    <w:tmpl w:val="55A6180C"/>
    <w:lvl w:ilvl="0" w:tplc="041F000B">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7207759"/>
    <w:multiLevelType w:val="hybridMultilevel"/>
    <w:tmpl w:val="E4E845E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D6217D1"/>
    <w:multiLevelType w:val="hybridMultilevel"/>
    <w:tmpl w:val="581C9E8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9A33374"/>
    <w:multiLevelType w:val="hybridMultilevel"/>
    <w:tmpl w:val="382410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EBB1C6B"/>
    <w:multiLevelType w:val="hybridMultilevel"/>
    <w:tmpl w:val="9326BE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F594A6F"/>
    <w:multiLevelType w:val="hybridMultilevel"/>
    <w:tmpl w:val="7EDAE0D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7511022"/>
    <w:multiLevelType w:val="hybridMultilevel"/>
    <w:tmpl w:val="904071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3D06743"/>
    <w:multiLevelType w:val="hybridMultilevel"/>
    <w:tmpl w:val="4280A7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9EF5028"/>
    <w:multiLevelType w:val="hybridMultilevel"/>
    <w:tmpl w:val="83828D76"/>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A7133AF"/>
    <w:multiLevelType w:val="hybridMultilevel"/>
    <w:tmpl w:val="7B0615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B1257E4"/>
    <w:multiLevelType w:val="hybridMultilevel"/>
    <w:tmpl w:val="C66EED4A"/>
    <w:lvl w:ilvl="0" w:tplc="F6221E7C">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7B2106D3"/>
    <w:multiLevelType w:val="hybridMultilevel"/>
    <w:tmpl w:val="16E6E3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E7F1EF2"/>
    <w:multiLevelType w:val="hybridMultilevel"/>
    <w:tmpl w:val="E16A58B0"/>
    <w:lvl w:ilvl="0" w:tplc="4B8CA002">
      <w:start w:val="15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0"/>
  </w:num>
  <w:num w:numId="4">
    <w:abstractNumId w:val="6"/>
  </w:num>
  <w:num w:numId="5">
    <w:abstractNumId w:val="15"/>
  </w:num>
  <w:num w:numId="6">
    <w:abstractNumId w:val="8"/>
  </w:num>
  <w:num w:numId="7">
    <w:abstractNumId w:val="5"/>
  </w:num>
  <w:num w:numId="8">
    <w:abstractNumId w:val="1"/>
  </w:num>
  <w:num w:numId="9">
    <w:abstractNumId w:val="16"/>
  </w:num>
  <w:num w:numId="10">
    <w:abstractNumId w:val="2"/>
  </w:num>
  <w:num w:numId="11">
    <w:abstractNumId w:val="0"/>
  </w:num>
  <w:num w:numId="12">
    <w:abstractNumId w:val="14"/>
  </w:num>
  <w:num w:numId="13">
    <w:abstractNumId w:val="3"/>
  </w:num>
  <w:num w:numId="14">
    <w:abstractNumId w:val="11"/>
  </w:num>
  <w:num w:numId="15">
    <w:abstractNumId w:val="12"/>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DC1"/>
    <w:rsid w:val="00043D7C"/>
    <w:rsid w:val="0005403A"/>
    <w:rsid w:val="00073E97"/>
    <w:rsid w:val="000C4E28"/>
    <w:rsid w:val="000C5930"/>
    <w:rsid w:val="0010012F"/>
    <w:rsid w:val="00106B87"/>
    <w:rsid w:val="00107B68"/>
    <w:rsid w:val="00130DF2"/>
    <w:rsid w:val="00155169"/>
    <w:rsid w:val="001656C9"/>
    <w:rsid w:val="001729DB"/>
    <w:rsid w:val="001C482B"/>
    <w:rsid w:val="001D14EC"/>
    <w:rsid w:val="0022010E"/>
    <w:rsid w:val="002356BF"/>
    <w:rsid w:val="00251ED9"/>
    <w:rsid w:val="00252C51"/>
    <w:rsid w:val="0025793E"/>
    <w:rsid w:val="00305613"/>
    <w:rsid w:val="00307549"/>
    <w:rsid w:val="0033589A"/>
    <w:rsid w:val="003373BE"/>
    <w:rsid w:val="0034610E"/>
    <w:rsid w:val="00363550"/>
    <w:rsid w:val="0036757F"/>
    <w:rsid w:val="00384E88"/>
    <w:rsid w:val="003A327F"/>
    <w:rsid w:val="003E072A"/>
    <w:rsid w:val="003E1F33"/>
    <w:rsid w:val="003E2B76"/>
    <w:rsid w:val="003F26CA"/>
    <w:rsid w:val="003F6DC5"/>
    <w:rsid w:val="00407AB7"/>
    <w:rsid w:val="00420FA1"/>
    <w:rsid w:val="00466053"/>
    <w:rsid w:val="00477D11"/>
    <w:rsid w:val="0049260A"/>
    <w:rsid w:val="00497912"/>
    <w:rsid w:val="004A1E51"/>
    <w:rsid w:val="004C6B24"/>
    <w:rsid w:val="004E3521"/>
    <w:rsid w:val="00514737"/>
    <w:rsid w:val="005261D1"/>
    <w:rsid w:val="00556505"/>
    <w:rsid w:val="0056676F"/>
    <w:rsid w:val="005D0627"/>
    <w:rsid w:val="005E1680"/>
    <w:rsid w:val="00647C28"/>
    <w:rsid w:val="00647C6B"/>
    <w:rsid w:val="00692FE0"/>
    <w:rsid w:val="0069620B"/>
    <w:rsid w:val="006B5AAF"/>
    <w:rsid w:val="00713FC2"/>
    <w:rsid w:val="007244A9"/>
    <w:rsid w:val="00732463"/>
    <w:rsid w:val="007744D5"/>
    <w:rsid w:val="007757A8"/>
    <w:rsid w:val="00784F1D"/>
    <w:rsid w:val="00786AF1"/>
    <w:rsid w:val="007B014D"/>
    <w:rsid w:val="007C7BFB"/>
    <w:rsid w:val="007F3D5E"/>
    <w:rsid w:val="008336B6"/>
    <w:rsid w:val="00875513"/>
    <w:rsid w:val="00890DAA"/>
    <w:rsid w:val="008A797E"/>
    <w:rsid w:val="008E5100"/>
    <w:rsid w:val="008F4FF6"/>
    <w:rsid w:val="0090130B"/>
    <w:rsid w:val="00904AA1"/>
    <w:rsid w:val="00926E4F"/>
    <w:rsid w:val="0095273B"/>
    <w:rsid w:val="009A768D"/>
    <w:rsid w:val="009D2C2A"/>
    <w:rsid w:val="009F73BA"/>
    <w:rsid w:val="00A36CE5"/>
    <w:rsid w:val="00A3711D"/>
    <w:rsid w:val="00A55D31"/>
    <w:rsid w:val="00A75ADC"/>
    <w:rsid w:val="00AB0C12"/>
    <w:rsid w:val="00AB44C8"/>
    <w:rsid w:val="00AF08AE"/>
    <w:rsid w:val="00B6087C"/>
    <w:rsid w:val="00B63DB3"/>
    <w:rsid w:val="00B74F56"/>
    <w:rsid w:val="00BB4AC6"/>
    <w:rsid w:val="00BC432D"/>
    <w:rsid w:val="00BF30BE"/>
    <w:rsid w:val="00C007D9"/>
    <w:rsid w:val="00C01CA6"/>
    <w:rsid w:val="00C2254E"/>
    <w:rsid w:val="00C34BAB"/>
    <w:rsid w:val="00C63C6C"/>
    <w:rsid w:val="00C904E6"/>
    <w:rsid w:val="00C96E56"/>
    <w:rsid w:val="00C96FB0"/>
    <w:rsid w:val="00CC6ECF"/>
    <w:rsid w:val="00CE6E16"/>
    <w:rsid w:val="00CE722A"/>
    <w:rsid w:val="00D036A4"/>
    <w:rsid w:val="00D04383"/>
    <w:rsid w:val="00D04A26"/>
    <w:rsid w:val="00D22B68"/>
    <w:rsid w:val="00D307F1"/>
    <w:rsid w:val="00D41702"/>
    <w:rsid w:val="00D41CB8"/>
    <w:rsid w:val="00D74DC1"/>
    <w:rsid w:val="00DB6559"/>
    <w:rsid w:val="00DC76D8"/>
    <w:rsid w:val="00DD1500"/>
    <w:rsid w:val="00DF038E"/>
    <w:rsid w:val="00E40278"/>
    <w:rsid w:val="00E54C63"/>
    <w:rsid w:val="00EA5C5A"/>
    <w:rsid w:val="00EB392B"/>
    <w:rsid w:val="00EC4FC2"/>
    <w:rsid w:val="00EF784C"/>
    <w:rsid w:val="00F45DFB"/>
    <w:rsid w:val="00F52D3C"/>
    <w:rsid w:val="00F5504D"/>
    <w:rsid w:val="00F85ED0"/>
    <w:rsid w:val="00FB5A5A"/>
    <w:rsid w:val="00FB5DAF"/>
    <w:rsid w:val="00FB6120"/>
    <w:rsid w:val="00FB78CB"/>
    <w:rsid w:val="00FC0F09"/>
    <w:rsid w:val="00FE2518"/>
    <w:rsid w:val="00FE366F"/>
    <w:rsid w:val="00FE71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B7DAF15-9BB6-4198-870C-ADD0837F9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9F73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F08A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F08AE"/>
  </w:style>
  <w:style w:type="paragraph" w:styleId="AltBilgi">
    <w:name w:val="footer"/>
    <w:basedOn w:val="Normal"/>
    <w:link w:val="AltBilgiChar"/>
    <w:uiPriority w:val="99"/>
    <w:unhideWhenUsed/>
    <w:rsid w:val="00AF08A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F08AE"/>
  </w:style>
  <w:style w:type="table" w:styleId="TabloKlavuzu">
    <w:name w:val="Table Grid"/>
    <w:basedOn w:val="NormalTablo"/>
    <w:uiPriority w:val="39"/>
    <w:rsid w:val="00AF0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F08AE"/>
    <w:pPr>
      <w:ind w:left="720"/>
      <w:contextualSpacing/>
    </w:pPr>
  </w:style>
  <w:style w:type="paragraph" w:styleId="AralkYok">
    <w:name w:val="No Spacing"/>
    <w:uiPriority w:val="1"/>
    <w:qFormat/>
    <w:rsid w:val="00E54C63"/>
    <w:pPr>
      <w:spacing w:after="0" w:line="240" w:lineRule="auto"/>
    </w:pPr>
  </w:style>
  <w:style w:type="character" w:customStyle="1" w:styleId="Balk1Char">
    <w:name w:val="Başlık 1 Char"/>
    <w:basedOn w:val="VarsaylanParagrafYazTipi"/>
    <w:link w:val="Balk1"/>
    <w:uiPriority w:val="9"/>
    <w:rsid w:val="009F73BA"/>
    <w:rPr>
      <w:rFonts w:asciiTheme="majorHAnsi" w:eastAsiaTheme="majorEastAsia" w:hAnsiTheme="majorHAnsi" w:cstheme="majorBidi"/>
      <w:color w:val="2F5496" w:themeColor="accent1" w:themeShade="BF"/>
      <w:sz w:val="32"/>
      <w:szCs w:val="32"/>
    </w:rPr>
  </w:style>
  <w:style w:type="paragraph" w:styleId="KonuBal">
    <w:name w:val="Title"/>
    <w:basedOn w:val="Normal"/>
    <w:next w:val="Normal"/>
    <w:link w:val="KonuBalChar"/>
    <w:uiPriority w:val="10"/>
    <w:qFormat/>
    <w:rsid w:val="009F73B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F73BA"/>
    <w:rPr>
      <w:rFonts w:asciiTheme="majorHAnsi" w:eastAsiaTheme="majorEastAsia" w:hAnsiTheme="majorHAnsi" w:cstheme="majorBidi"/>
      <w:spacing w:val="-10"/>
      <w:kern w:val="28"/>
      <w:sz w:val="56"/>
      <w:szCs w:val="56"/>
    </w:rPr>
  </w:style>
  <w:style w:type="character" w:styleId="Kpr">
    <w:name w:val="Hyperlink"/>
    <w:basedOn w:val="VarsaylanParagrafYazTipi"/>
    <w:uiPriority w:val="99"/>
    <w:unhideWhenUsed/>
    <w:rsid w:val="00E40278"/>
    <w:rPr>
      <w:color w:val="0563C1" w:themeColor="hyperlink"/>
      <w:u w:val="single"/>
    </w:rPr>
  </w:style>
  <w:style w:type="character" w:styleId="AklamaBavurusu">
    <w:name w:val="annotation reference"/>
    <w:basedOn w:val="VarsaylanParagrafYazTipi"/>
    <w:uiPriority w:val="99"/>
    <w:semiHidden/>
    <w:unhideWhenUsed/>
    <w:rsid w:val="00A36CE5"/>
    <w:rPr>
      <w:sz w:val="16"/>
      <w:szCs w:val="16"/>
    </w:rPr>
  </w:style>
  <w:style w:type="paragraph" w:styleId="AklamaMetni">
    <w:name w:val="annotation text"/>
    <w:basedOn w:val="Normal"/>
    <w:link w:val="AklamaMetniChar"/>
    <w:uiPriority w:val="99"/>
    <w:semiHidden/>
    <w:unhideWhenUsed/>
    <w:rsid w:val="00A36CE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36CE5"/>
    <w:rPr>
      <w:sz w:val="20"/>
      <w:szCs w:val="20"/>
    </w:rPr>
  </w:style>
  <w:style w:type="paragraph" w:styleId="AklamaKonusu">
    <w:name w:val="annotation subject"/>
    <w:basedOn w:val="AklamaMetni"/>
    <w:next w:val="AklamaMetni"/>
    <w:link w:val="AklamaKonusuChar"/>
    <w:uiPriority w:val="99"/>
    <w:semiHidden/>
    <w:unhideWhenUsed/>
    <w:rsid w:val="00A36CE5"/>
    <w:rPr>
      <w:b/>
      <w:bCs/>
    </w:rPr>
  </w:style>
  <w:style w:type="character" w:customStyle="1" w:styleId="AklamaKonusuChar">
    <w:name w:val="Açıklama Konusu Char"/>
    <w:basedOn w:val="AklamaMetniChar"/>
    <w:link w:val="AklamaKonusu"/>
    <w:uiPriority w:val="99"/>
    <w:semiHidden/>
    <w:rsid w:val="00A36CE5"/>
    <w:rPr>
      <w:b/>
      <w:bCs/>
      <w:sz w:val="20"/>
      <w:szCs w:val="20"/>
    </w:rPr>
  </w:style>
  <w:style w:type="paragraph" w:styleId="BalonMetni">
    <w:name w:val="Balloon Text"/>
    <w:basedOn w:val="Normal"/>
    <w:link w:val="BalonMetniChar"/>
    <w:uiPriority w:val="99"/>
    <w:semiHidden/>
    <w:unhideWhenUsed/>
    <w:rsid w:val="00A36CE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36CE5"/>
    <w:rPr>
      <w:rFonts w:ascii="Segoe UI" w:hAnsi="Segoe UI" w:cs="Segoe UI"/>
      <w:sz w:val="18"/>
      <w:szCs w:val="18"/>
    </w:rPr>
  </w:style>
  <w:style w:type="paragraph" w:customStyle="1" w:styleId="ItemDescription">
    <w:name w:val="Item Description"/>
    <w:basedOn w:val="Normal"/>
    <w:qFormat/>
    <w:rsid w:val="00CE6E16"/>
    <w:pPr>
      <w:spacing w:before="40" w:after="120" w:line="240" w:lineRule="auto"/>
      <w:ind w:right="360"/>
    </w:pPr>
    <w:rPr>
      <w:kern w:val="20"/>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caelidiab@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ocaeli.gov.tr/avrupa-birligi-ve-dis-iliskiler-buros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631</Words>
  <Characters>3599</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Ginesar</dc:creator>
  <cp:keywords/>
  <dc:description/>
  <cp:lastModifiedBy>admin</cp:lastModifiedBy>
  <cp:revision>8</cp:revision>
  <dcterms:created xsi:type="dcterms:W3CDTF">2023-04-14T12:03:00Z</dcterms:created>
  <dcterms:modified xsi:type="dcterms:W3CDTF">2023-05-09T12:29:00Z</dcterms:modified>
</cp:coreProperties>
</file>